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  <w:kern w:val="0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eastAsia="方正小标宋_GBK"/>
          <w:sz w:val="48"/>
          <w:szCs w:val="48"/>
        </w:rPr>
      </w:pPr>
      <w:r>
        <w:rPr>
          <w:rFonts w:hint="eastAsia" w:eastAsia="方正小标宋_GBK"/>
          <w:sz w:val="48"/>
          <w:szCs w:val="48"/>
        </w:rPr>
        <w:t>2023</w:t>
      </w:r>
      <w:r>
        <w:rPr>
          <w:rFonts w:eastAsia="方正小标宋_GBK"/>
          <w:sz w:val="48"/>
          <w:szCs w:val="48"/>
        </w:rPr>
        <w:t>年度</w:t>
      </w:r>
      <w:r>
        <w:rPr>
          <w:rFonts w:hint="eastAsia" w:eastAsia="方正小标宋_GBK"/>
          <w:sz w:val="48"/>
          <w:szCs w:val="48"/>
        </w:rPr>
        <w:t>江永县松柏瑶族乡中心小学</w:t>
      </w:r>
    </w:p>
    <w:p>
      <w:pPr>
        <w:jc w:val="center"/>
        <w:rPr>
          <w:rFonts w:eastAsia="方正小标宋_GBK"/>
          <w:sz w:val="48"/>
          <w:szCs w:val="48"/>
        </w:rPr>
      </w:pPr>
      <w:r>
        <w:rPr>
          <w:rFonts w:eastAsia="方正小标宋_GBK"/>
          <w:sz w:val="48"/>
          <w:szCs w:val="48"/>
        </w:rPr>
        <w:t>整体支出绩效自评报告</w:t>
      </w:r>
    </w:p>
    <w:p>
      <w:pPr>
        <w:jc w:val="center"/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720" w:firstLineChars="200"/>
        <w:jc w:val="center"/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单位名称（盖章）：</w:t>
      </w:r>
      <w:r>
        <w:rPr>
          <w:rFonts w:hint="eastAsia" w:eastAsia="黑体"/>
          <w:sz w:val="36"/>
          <w:szCs w:val="36"/>
        </w:rPr>
        <w:t>江永县松柏瑶族乡中心小学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p>
      <w:pPr>
        <w:spacing w:line="60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</w:t>
      </w:r>
      <w:r>
        <w:rPr>
          <w:rFonts w:hint="eastAsia" w:eastAsia="楷体_GB2312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基本情况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江永县松柏瑶族乡中心小学位于江永县松柏瑶族乡松柏社区，现有小学部，2023年共有20个教学班，620名学生，全校教职员工51人，在职在编人数51人。单位主要职能：实施小学教育，促进基础教育发展。</w:t>
      </w:r>
    </w:p>
    <w:p>
      <w:pPr>
        <w:numPr>
          <w:ilvl w:val="0"/>
          <w:numId w:val="1"/>
        </w:numPr>
        <w:spacing w:line="600" w:lineRule="exac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年度整体支出绩效目标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国家政策法规规定和本单位实际情况，建立健全财务基础管理制度和约束机制，依法、有效地使用财政资金，提高财政资金使用效率，在完成单位职能目标中合理分配人、财、物，使之达到较高的工作效率和水平</w:t>
      </w:r>
    </w:p>
    <w:p>
      <w:pPr>
        <w:pStyle w:val="7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二、一般公共预算支出情况</w:t>
      </w:r>
    </w:p>
    <w:p>
      <w:pPr>
        <w:pStyle w:val="7"/>
        <w:spacing w:line="600" w:lineRule="exact"/>
        <w:ind w:firstLine="643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（一）基本支出情况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2023年年度一般公共预算安排723.75万元，其中人员经费400.46万元，公用经费82.6万元，项目支出108.74万元。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江永县松柏瑶族乡中心小学用于单位正常运转及人员经费共723.75万元，其中人员支出（含基本工资、绩效津补贴、社保及临聘人员工资福利等）共400.46万元，机构正常运转经费82.6万元。其中办公费35.65万元；水费电费差旅费3.74万元；培训费5.71元，维修费8.2万元等。</w:t>
      </w:r>
    </w:p>
    <w:p>
      <w:pPr>
        <w:spacing w:line="60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（二）项目支出情况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1.基础绩效：68.96万元，用于发放23学年学校各教师每月的基础绩效。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教师发展经费：发放2023年度教师节慰问金2.62万元。发放2023年度班主任津贴11.43万元。发放2023年度退休教师从教30年一次性补贴7.59万元。发放2023年度死亡教师一次性抚恤金3.16万元。发放2023年教师遗属生活补助6.78万元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3.完成学校2栋教学楼维修改造，1间心理咨询室改造，1栋学生宿舍维修改造工程，加强学校校园基础建设，保障学生与教师的校园生活，做好设施维修工作，确保环境安全。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无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国有资本经营预算支出情况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无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社会保险基金预算支出情况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2023年机关事业单位基本养老保险缴费支出60.12万元，职工基本医疗保险缴费支出29.49万元，其他社会保障缴费支出8.86万元。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，我校积极履职，强化管理，较好地完成了年度工作目标。通过加强预算收支管理，不断建立健全内部管理制度，梳理内部管理流程，部门整体支出管理水平得到提升。根据部门整体支出绩效评价指标体系，我校2023年度评价得分为9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分。部门整体支出绩效情况中，部门资金使用率得分10分，其他分值如下：</w:t>
      </w:r>
    </w:p>
    <w:tbl>
      <w:tblPr>
        <w:tblStyle w:val="5"/>
        <w:tblW w:w="9241" w:type="dxa"/>
        <w:tblInd w:w="-62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028"/>
        <w:gridCol w:w="1499"/>
        <w:gridCol w:w="2343"/>
        <w:gridCol w:w="828"/>
        <w:gridCol w:w="1057"/>
        <w:gridCol w:w="848"/>
        <w:gridCol w:w="439"/>
        <w:gridCol w:w="7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0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3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4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教师培训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51人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51人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考核人数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51人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51人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遗属人员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6人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6人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教学楼维修改造工程栋数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3栋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3栋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一次性抚恤金发放人数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教师节慰问金发放人数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77人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77人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心理咨询室改造间数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1间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1间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校园系统完成率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培训考核完成率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完成时间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2023年内完成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2023年内完成 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提高教师队伍生活质量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提高教师队伍生活质量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提高教师队伍生活质量 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促进全校师生全面发展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促进全校师生全面发展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促进全校师生全面发展 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校园环境改善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改善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 xml:space="preserve">改善 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可持续发挥生态作用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显著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改善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94%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4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经济成本指标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基本支出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615.01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615.01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 xml:space="preserve">项目支出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108.74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108.74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社会成本指标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资金使用合规性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合规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合规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4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生态环境成本指标</w:t>
            </w:r>
          </w:p>
        </w:tc>
        <w:tc>
          <w:tcPr>
            <w:tcW w:w="23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100　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96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pStyle w:val="7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七、存在的问题及原因分析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1.预算编制工作有待细化。预算编制不够明确和细化，预算编制的合理性需要提高，预算执行力度还要进一步加强。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2.支出监控机制不完善，难以确保资金的有效利用。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3.相关人员对预算业务有待进一步加强。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针对上述存在的问题及对外整体支出管理工作的需要，拟实施的改进措施如下：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2.优化支出结构，促进教育资源均衡配置。根据教学科研实际需要，合理配置资源，确保重点领域和薄弱环节得到优先保障。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3.对相关人员加强培训，特别是针对《预算法》《行政事业单位会计制度》等学习培训，规范部门预算收支核算，切实提高部门预算收支管理水平。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我校根据教育部门和上级主管部门的要求，认真开展了绩效自评工作。经过自评，学校在教育教学、管理服务和创新发展等方面取得了显著成绩，整体绩效水平较高。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为充分发挥绩效自评结果的激励和导向作用，学校将自评结果应用于以下几个方面：一是优化资源配置，提升教育教学质量；二是加强内部管理，提高管理效能；三是推动创新发展，增强学校核心竞争力。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同时，学校将自评结果以适当方式向全校师生和社会公众公开，接受监督。公开内容包括自评报告、绩效指标数据和改进措施等，确保信息的真实性和准确性。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通过自评结果的应用和公开，学校将不断提升整体绩效水平，为师生提供更优质的教育服务，为社会发展做出更大贡献。</w:t>
      </w:r>
    </w:p>
    <w:p>
      <w:pPr>
        <w:rPr>
          <w:sz w:val="30"/>
          <w:szCs w:val="30"/>
        </w:rPr>
      </w:pPr>
    </w:p>
    <w:p/>
    <w:p>
      <w:pPr>
        <w:widowControl/>
      </w:pPr>
    </w:p>
    <w:p>
      <w:pPr>
        <w:widowControl/>
      </w:pPr>
    </w:p>
    <w:p>
      <w:pPr>
        <w:widowControl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01425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1D961"/>
    <w:multiLevelType w:val="singleLevel"/>
    <w:tmpl w:val="D4D1D96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0084E6"/>
    <w:multiLevelType w:val="singleLevel"/>
    <w:tmpl w:val="D80084E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hMThjN2Q1MDExMTBmNTY3ZTkxM2VmM2Y5NTJhZmIifQ=="/>
    <w:docVar w:name="KSO_WPS_MARK_KEY" w:val="6aee906e-a7de-4205-b603-4d5f6656a126"/>
  </w:docVars>
  <w:rsids>
    <w:rsidRoot w:val="3B2E149E"/>
    <w:rsid w:val="000375D7"/>
    <w:rsid w:val="000723B9"/>
    <w:rsid w:val="00177FD9"/>
    <w:rsid w:val="00313A39"/>
    <w:rsid w:val="004D3E89"/>
    <w:rsid w:val="005424C7"/>
    <w:rsid w:val="005C3816"/>
    <w:rsid w:val="00611B39"/>
    <w:rsid w:val="00634D24"/>
    <w:rsid w:val="00664E86"/>
    <w:rsid w:val="00667D87"/>
    <w:rsid w:val="00693364"/>
    <w:rsid w:val="007662F4"/>
    <w:rsid w:val="00857A41"/>
    <w:rsid w:val="00862BBB"/>
    <w:rsid w:val="008A1940"/>
    <w:rsid w:val="00932553"/>
    <w:rsid w:val="00997D1F"/>
    <w:rsid w:val="00A92772"/>
    <w:rsid w:val="00BA0E3C"/>
    <w:rsid w:val="00C65925"/>
    <w:rsid w:val="00C96346"/>
    <w:rsid w:val="00CA1F22"/>
    <w:rsid w:val="00D9082C"/>
    <w:rsid w:val="00E45F20"/>
    <w:rsid w:val="00E57CDA"/>
    <w:rsid w:val="00E82067"/>
    <w:rsid w:val="00F75DDF"/>
    <w:rsid w:val="00FE5746"/>
    <w:rsid w:val="0B050C40"/>
    <w:rsid w:val="122660BE"/>
    <w:rsid w:val="1DA203F6"/>
    <w:rsid w:val="21B8102D"/>
    <w:rsid w:val="26875CA4"/>
    <w:rsid w:val="2C745384"/>
    <w:rsid w:val="363C2636"/>
    <w:rsid w:val="3B2E149E"/>
    <w:rsid w:val="3DCA4743"/>
    <w:rsid w:val="3E007A52"/>
    <w:rsid w:val="3F0C10F2"/>
    <w:rsid w:val="48D47BB5"/>
    <w:rsid w:val="498176A7"/>
    <w:rsid w:val="4B976C0A"/>
    <w:rsid w:val="4C4E010F"/>
    <w:rsid w:val="645B1B3F"/>
    <w:rsid w:val="66044BD7"/>
    <w:rsid w:val="6AB01D17"/>
    <w:rsid w:val="6BF37CB6"/>
    <w:rsid w:val="71183086"/>
    <w:rsid w:val="74C97508"/>
    <w:rsid w:val="7AEC3708"/>
    <w:rsid w:val="7F6F7D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szCs w:val="22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2020</Words>
  <Characters>492</Characters>
  <Lines>4</Lines>
  <Paragraphs>5</Paragraphs>
  <TotalTime>9</TotalTime>
  <ScaleCrop>false</ScaleCrop>
  <LinksUpToDate>false</LinksUpToDate>
  <CharactersWithSpaces>2507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2024-04-18T03:03:00Z</dcterms:created>
  <dc:creator>^与久。</dc:creator>
  <cp:lastModifiedBy>Administrator</cp:lastModifiedBy>
  <cp:lastPrinted>2024-05-09T01:35:00Z</cp:lastPrinted>
  <dcterms:modified xsi:type="dcterms:W3CDTF">2024-10-08T03:03:32Z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EEAEC5E2A4484DA1B6976DADFFFEA886</vt:lpwstr>
  </property>
</Properties>
</file>